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C" w:rsidRPr="00FB4C67" w:rsidRDefault="00684F7F" w:rsidP="00EA06AC">
      <w:pPr>
        <w:pStyle w:val="Default"/>
        <w:rPr>
          <w:b/>
          <w:bCs/>
          <w:sz w:val="22"/>
          <w:szCs w:val="22"/>
          <w:lang w:val="pl-PL"/>
        </w:rPr>
      </w:pPr>
      <w:r>
        <w:rPr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D6EE6AF" wp14:editId="12949F9E">
            <wp:simplePos x="0" y="0"/>
            <wp:positionH relativeFrom="column">
              <wp:posOffset>4381500</wp:posOffset>
            </wp:positionH>
            <wp:positionV relativeFrom="paragraph">
              <wp:posOffset>-391160</wp:posOffset>
            </wp:positionV>
            <wp:extent cx="1453515" cy="417195"/>
            <wp:effectExtent l="0" t="0" r="0" b="1905"/>
            <wp:wrapSquare wrapText="bothSides"/>
            <wp:docPr id="1" name="Picture 1" descr="C:\Users\ojarr\Documents\Hitachi Branding\ea60_010_030_dw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arr\Documents\Hitachi Branding\ea60_010_030_dwi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AC" w:rsidRPr="00FB4C67">
        <w:rPr>
          <w:b/>
          <w:bCs/>
          <w:sz w:val="22"/>
          <w:szCs w:val="22"/>
          <w:lang w:val="pl-PL"/>
        </w:rPr>
        <w:t>Promocja ‘’</w:t>
      </w:r>
      <w:r w:rsidR="00EA06AC">
        <w:rPr>
          <w:b/>
          <w:bCs/>
          <w:sz w:val="22"/>
          <w:szCs w:val="22"/>
          <w:lang w:val="pl-PL"/>
        </w:rPr>
        <w:t>Specjalna g</w:t>
      </w:r>
      <w:r w:rsidR="00EA06AC" w:rsidRPr="00FB4C67">
        <w:rPr>
          <w:b/>
          <w:bCs/>
          <w:sz w:val="22"/>
          <w:szCs w:val="22"/>
          <w:lang w:val="pl-PL"/>
        </w:rPr>
        <w:t xml:space="preserve">warancja na lampę’’ – Regulamin </w:t>
      </w:r>
    </w:p>
    <w:p w:rsidR="00716FDA" w:rsidRDefault="00716FDA"/>
    <w:p w:rsidR="00EA06AC" w:rsidRPr="00EA06AC" w:rsidRDefault="00EA06AC" w:rsidP="00EA06AC">
      <w:pPr>
        <w:pStyle w:val="Default"/>
        <w:rPr>
          <w:sz w:val="22"/>
          <w:szCs w:val="22"/>
          <w:lang w:val="pl-PL"/>
        </w:rPr>
      </w:pPr>
      <w:r w:rsidRPr="00EA06AC">
        <w:rPr>
          <w:sz w:val="22"/>
          <w:szCs w:val="22"/>
          <w:lang w:val="pl-PL"/>
        </w:rPr>
        <w:t>Organizatorem promocji jest Hitachi Europe Limited. Biorący udział w promocji akceptuje jej Regulamin.</w:t>
      </w:r>
    </w:p>
    <w:p w:rsidR="00EA06AC" w:rsidRPr="00EA06AC" w:rsidRDefault="00EA06AC">
      <w:bookmarkStart w:id="0" w:name="_GoBack"/>
      <w:bookmarkEnd w:id="0"/>
    </w:p>
    <w:p w:rsidR="00EA06AC" w:rsidRPr="00EA06AC" w:rsidRDefault="00EA06AC" w:rsidP="00EA06AC">
      <w:pPr>
        <w:pStyle w:val="Default"/>
        <w:rPr>
          <w:bCs/>
          <w:sz w:val="22"/>
          <w:szCs w:val="22"/>
          <w:lang w:val="pl-PL"/>
        </w:rPr>
      </w:pPr>
      <w:r w:rsidRPr="00EA06AC">
        <w:rPr>
          <w:bCs/>
          <w:sz w:val="22"/>
          <w:szCs w:val="22"/>
          <w:lang w:val="pl-PL"/>
        </w:rPr>
        <w:t xml:space="preserve">Kupony na promocyjne lampy przysługują jedynie tym, którzy zakupili u autoryzowanego partnera </w:t>
      </w:r>
    </w:p>
    <w:p w:rsidR="00EA06AC" w:rsidRPr="00EA06AC" w:rsidRDefault="00EA06AC" w:rsidP="00EA06AC">
      <w:pPr>
        <w:pStyle w:val="Default"/>
        <w:rPr>
          <w:bCs/>
          <w:sz w:val="22"/>
          <w:szCs w:val="22"/>
          <w:lang w:val="pl-PL"/>
        </w:rPr>
      </w:pPr>
      <w:r w:rsidRPr="00EA06AC">
        <w:rPr>
          <w:bCs/>
          <w:sz w:val="22"/>
          <w:szCs w:val="22"/>
          <w:lang w:val="pl-PL"/>
        </w:rPr>
        <w:t>jeden z modeli biorących udział w promocji , w terminie od 25.01.2017 do 31.03.2017.</w:t>
      </w:r>
    </w:p>
    <w:p w:rsidR="00EA06AC" w:rsidRPr="00EA06AC" w:rsidRDefault="00EA06AC" w:rsidP="00EA06AC">
      <w:pPr>
        <w:pStyle w:val="Default"/>
        <w:rPr>
          <w:bCs/>
          <w:sz w:val="22"/>
          <w:szCs w:val="22"/>
          <w:lang w:val="pl-PL"/>
        </w:rPr>
      </w:pPr>
      <w:r w:rsidRPr="00EA06AC">
        <w:rPr>
          <w:bCs/>
          <w:sz w:val="22"/>
          <w:szCs w:val="22"/>
          <w:lang w:val="pl-PL"/>
        </w:rPr>
        <w:t>Promocja obejmuje następujące modele projektorów Hitachi: CP-X8800……..</w:t>
      </w:r>
    </w:p>
    <w:p w:rsidR="00EA06AC" w:rsidRDefault="00EA06AC" w:rsidP="00EA06AC">
      <w:pPr>
        <w:rPr>
          <w:b/>
        </w:rPr>
      </w:pPr>
    </w:p>
    <w:p w:rsidR="00EA06AC" w:rsidRPr="00610DF0" w:rsidRDefault="00EA06AC" w:rsidP="00EA06AC">
      <w:pPr>
        <w:rPr>
          <w:lang w:val="pl-PL"/>
        </w:rPr>
      </w:pPr>
      <w:r w:rsidRPr="00610DF0">
        <w:rPr>
          <w:lang w:val="pl-PL"/>
        </w:rPr>
        <w:t>Kupony nie podlegają wymianie na gotówkę.</w:t>
      </w:r>
    </w:p>
    <w:p w:rsidR="00610DF0" w:rsidRDefault="00EA06AC" w:rsidP="00EA06AC">
      <w:r w:rsidRPr="00610DF0">
        <w:rPr>
          <w:lang w:val="pl-PL"/>
        </w:rPr>
        <w:t>Zgłoszenie udziału w promocji nie może nastąpić później niż 31 marca 2017.</w:t>
      </w:r>
    </w:p>
    <w:p w:rsidR="00610DF0" w:rsidRPr="00610DF0" w:rsidRDefault="00610DF0" w:rsidP="00610DF0">
      <w:r w:rsidRPr="00610DF0">
        <w:rPr>
          <w:lang w:val="pl-PL"/>
        </w:rPr>
        <w:t>Formularze zgłoszeniowe musza być wypełnione w całości i czytelnie, inaczej zgłoszenie może zostać odrzucone.</w:t>
      </w: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 xml:space="preserve">Aby otrzymać kupon na lampy należy wysłać kopie dokumentu zakupu z widoczna datą wraz z formularzem  zgłoszeniowym na adres: </w:t>
      </w:r>
      <w:hyperlink r:id="rId8" w:history="1">
        <w:r w:rsidRPr="00610DF0">
          <w:rPr>
            <w:rStyle w:val="Hyperlink"/>
            <w:sz w:val="22"/>
            <w:szCs w:val="22"/>
            <w:lang w:val="pl-PL"/>
          </w:rPr>
          <w:t>pj.support@hitachi-eu.com</w:t>
        </w:r>
      </w:hyperlink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 xml:space="preserve">Pierwszy kupon na lampy zostanie zrealizowany automatycznie po zarejestrowaniu zgłoszenia. Drugi kupon może </w:t>
      </w:r>
    </w:p>
    <w:p w:rsidR="00EA06AC" w:rsidRPr="00610DF0" w:rsidRDefault="00610DF0" w:rsidP="00610DF0">
      <w:pPr>
        <w:rPr>
          <w:lang w:val="pl-PL"/>
        </w:rPr>
      </w:pPr>
      <w:r w:rsidRPr="00610DF0">
        <w:rPr>
          <w:lang w:val="pl-PL"/>
        </w:rPr>
        <w:t xml:space="preserve">zostać zrealizowany najwcześniej po 6 miesiącach od wysłania pierwszego.  </w:t>
      </w:r>
    </w:p>
    <w:p w:rsidR="00610DF0" w:rsidRPr="00610DF0" w:rsidRDefault="00610DF0" w:rsidP="00610DF0">
      <w:r w:rsidRPr="00610DF0">
        <w:rPr>
          <w:lang w:val="pl-PL"/>
        </w:rPr>
        <w:t>Lampy objęte są 6 miesięczną gwarancja. Późniejsze reklamacje nie będą uwzględniane.</w:t>
      </w:r>
    </w:p>
    <w:p w:rsidR="00610DF0" w:rsidRPr="00610DF0" w:rsidRDefault="00610DF0" w:rsidP="00610DF0">
      <w:pPr>
        <w:rPr>
          <w:lang w:val="pl-PL"/>
        </w:rPr>
      </w:pPr>
      <w:r w:rsidRPr="00610DF0">
        <w:rPr>
          <w:lang w:val="pl-PL"/>
        </w:rPr>
        <w:t>Wszystkie zgłoszenia będą sprawdzane u dystrybutora/dilera, u którego został dokonany zakup projektora.</w:t>
      </w:r>
    </w:p>
    <w:p w:rsidR="00610DF0" w:rsidRPr="00610DF0" w:rsidRDefault="00610DF0" w:rsidP="00610DF0">
      <w:pPr>
        <w:rPr>
          <w:lang w:val="pl-PL"/>
        </w:rPr>
      </w:pPr>
      <w:r w:rsidRPr="00610DF0">
        <w:rPr>
          <w:lang w:val="pl-PL"/>
        </w:rPr>
        <w:t>Proces obróbki zgloszenia do promocji będzie trwał przynajmniej 14 dni roboczych.</w:t>
      </w:r>
    </w:p>
    <w:p w:rsidR="00610DF0" w:rsidRPr="00610DF0" w:rsidRDefault="00610DF0" w:rsidP="00610DF0">
      <w:r w:rsidRPr="00610DF0">
        <w:rPr>
          <w:lang w:val="pl-PL"/>
        </w:rPr>
        <w:t>Promocja dostepna jedynie w Europie, Afryce i na Bliskim Wschodzie.</w:t>
      </w: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>Hitachi nie bierze odpowiedzialności za zgłoszenia, które są niekompletne, zagubione, spóźnione lub blednie wypełnione.</w:t>
      </w: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>Wszystkie nagrody są przedmiotem opodatkowania należnego w danym kraju.</w:t>
      </w:r>
    </w:p>
    <w:p w:rsidR="00610DF0" w:rsidRPr="00610DF0" w:rsidRDefault="00610DF0" w:rsidP="00610DF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>Uczestnicy promocji są zobowiązani do poinformowania odpowiedniego urzędu skarbowego i zapłacenia należnego podatku.</w:t>
      </w: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>Jeżeli Hitachi uzna, ze doszło do naruszenia regulaminu promocji, bądź z innej przyczyny, może odmówić zaakceptowania zgłoszenia oraz anulować prawo dowolnej osoby / firmy do uczestnictwa w promocji.</w:t>
      </w:r>
    </w:p>
    <w:p w:rsidR="00610DF0" w:rsidRPr="00610DF0" w:rsidRDefault="00610DF0" w:rsidP="00610DF0">
      <w:pPr>
        <w:rPr>
          <w:lang w:val="pl-PL"/>
        </w:rPr>
      </w:pP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>Hitachi zastrzega sobie prawo do zmiany warunków promocji lub jej zawieszenia/odwołania w dowolnym</w:t>
      </w:r>
    </w:p>
    <w:p w:rsidR="00610DF0" w:rsidRPr="00610DF0" w:rsidRDefault="00610DF0" w:rsidP="00610DF0">
      <w:pPr>
        <w:rPr>
          <w:lang w:val="pl-PL"/>
        </w:rPr>
      </w:pPr>
      <w:r w:rsidRPr="00610DF0">
        <w:rPr>
          <w:lang w:val="pl-PL"/>
        </w:rPr>
        <w:t>momencie bez uprzedniego powiadamiania.</w:t>
      </w:r>
    </w:p>
    <w:p w:rsidR="00610DF0" w:rsidRPr="00610DF0" w:rsidRDefault="00610DF0" w:rsidP="00610DF0">
      <w:pPr>
        <w:rPr>
          <w:lang w:val="pl-PL"/>
        </w:rPr>
      </w:pPr>
    </w:p>
    <w:p w:rsidR="00610DF0" w:rsidRPr="00610DF0" w:rsidRDefault="00610DF0" w:rsidP="00610DF0">
      <w:pPr>
        <w:rPr>
          <w:lang w:val="pl-PL"/>
        </w:rPr>
      </w:pPr>
      <w:r w:rsidRPr="00610DF0">
        <w:rPr>
          <w:lang w:val="pl-PL"/>
        </w:rPr>
        <w:lastRenderedPageBreak/>
        <w:t>W przypadku sporu dotyczącego regulaminu promocji zdanie Hitachi jest ostateczne.</w:t>
      </w:r>
    </w:p>
    <w:p w:rsidR="00610DF0" w:rsidRPr="00610DF0" w:rsidRDefault="00610DF0" w:rsidP="00610DF0">
      <w:pPr>
        <w:pStyle w:val="Default"/>
        <w:rPr>
          <w:sz w:val="22"/>
          <w:szCs w:val="22"/>
          <w:lang w:val="pl-PL"/>
        </w:rPr>
      </w:pPr>
      <w:r w:rsidRPr="00610DF0">
        <w:rPr>
          <w:sz w:val="22"/>
          <w:szCs w:val="22"/>
          <w:lang w:val="pl-PL"/>
        </w:rPr>
        <w:t xml:space="preserve">Warunki regulaminu podlegają przepisom prawa angielskiego, a uczestnicy zgadzają się na wyłączną jurysdykcje </w:t>
      </w:r>
    </w:p>
    <w:p w:rsidR="00610DF0" w:rsidRPr="00610DF0" w:rsidRDefault="00610DF0" w:rsidP="00610DF0">
      <w:pPr>
        <w:rPr>
          <w:lang w:val="pl-PL"/>
        </w:rPr>
      </w:pPr>
      <w:r w:rsidRPr="00610DF0">
        <w:rPr>
          <w:lang w:val="pl-PL"/>
        </w:rPr>
        <w:t>angielskich sadów.</w:t>
      </w:r>
    </w:p>
    <w:p w:rsidR="00610DF0" w:rsidRPr="00610DF0" w:rsidRDefault="00610DF0" w:rsidP="00610DF0">
      <w:pPr>
        <w:rPr>
          <w:b/>
          <w:lang w:val="pl-PL"/>
        </w:rPr>
      </w:pPr>
      <w:r w:rsidRPr="00610DF0">
        <w:rPr>
          <w:b/>
          <w:lang w:val="pl-PL"/>
        </w:rPr>
        <w:t>Aby skorzystać z promocji skontaktuj się z lokalnym, autoryzowanym dilerem/dystrybutorem.</w:t>
      </w:r>
    </w:p>
    <w:p w:rsidR="00610DF0" w:rsidRPr="00610DF0" w:rsidRDefault="00610DF0" w:rsidP="00610DF0">
      <w:pPr>
        <w:rPr>
          <w:lang w:val="pl-PL"/>
        </w:rPr>
      </w:pPr>
    </w:p>
    <w:sectPr w:rsidR="00610DF0" w:rsidRPr="00610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9C" w:rsidRDefault="00F4099C" w:rsidP="00610DF0">
      <w:pPr>
        <w:spacing w:after="0" w:line="240" w:lineRule="auto"/>
      </w:pPr>
      <w:r>
        <w:separator/>
      </w:r>
    </w:p>
  </w:endnote>
  <w:endnote w:type="continuationSeparator" w:id="0">
    <w:p w:rsidR="00F4099C" w:rsidRDefault="00F4099C" w:rsidP="0061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9C" w:rsidRDefault="00F4099C" w:rsidP="00610DF0">
      <w:pPr>
        <w:spacing w:after="0" w:line="240" w:lineRule="auto"/>
      </w:pPr>
      <w:r>
        <w:separator/>
      </w:r>
    </w:p>
  </w:footnote>
  <w:footnote w:type="continuationSeparator" w:id="0">
    <w:p w:rsidR="00F4099C" w:rsidRDefault="00F4099C" w:rsidP="0061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C"/>
    <w:rsid w:val="003E7A59"/>
    <w:rsid w:val="00610DF0"/>
    <w:rsid w:val="00684F7F"/>
    <w:rsid w:val="006F3B99"/>
    <w:rsid w:val="00716FDA"/>
    <w:rsid w:val="00EA06AC"/>
    <w:rsid w:val="00F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D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F0"/>
  </w:style>
  <w:style w:type="paragraph" w:styleId="Footer">
    <w:name w:val="footer"/>
    <w:basedOn w:val="Normal"/>
    <w:link w:val="FooterChar"/>
    <w:uiPriority w:val="99"/>
    <w:unhideWhenUsed/>
    <w:rsid w:val="006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F0"/>
  </w:style>
  <w:style w:type="paragraph" w:styleId="BalloonText">
    <w:name w:val="Balloon Text"/>
    <w:basedOn w:val="Normal"/>
    <w:link w:val="BalloonTextChar"/>
    <w:uiPriority w:val="99"/>
    <w:semiHidden/>
    <w:unhideWhenUsed/>
    <w:rsid w:val="0068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0D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F0"/>
  </w:style>
  <w:style w:type="paragraph" w:styleId="Footer">
    <w:name w:val="footer"/>
    <w:basedOn w:val="Normal"/>
    <w:link w:val="FooterChar"/>
    <w:uiPriority w:val="99"/>
    <w:unhideWhenUsed/>
    <w:rsid w:val="0061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F0"/>
  </w:style>
  <w:style w:type="paragraph" w:styleId="BalloonText">
    <w:name w:val="Balloon Text"/>
    <w:basedOn w:val="Normal"/>
    <w:link w:val="BalloonTextChar"/>
    <w:uiPriority w:val="99"/>
    <w:semiHidden/>
    <w:unhideWhenUsed/>
    <w:rsid w:val="0068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support@hitachi-e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Europe Limited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Jarrett, Oliver</dc:creator>
  <cp:lastModifiedBy>Jarrett, Oliver</cp:lastModifiedBy>
  <cp:revision>3</cp:revision>
  <dcterms:created xsi:type="dcterms:W3CDTF">2017-02-03T15:10:00Z</dcterms:created>
  <dcterms:modified xsi:type="dcterms:W3CDTF">2017-02-08T14:47:00Z</dcterms:modified>
</cp:coreProperties>
</file>